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B" w:rsidRPr="00F40983" w:rsidRDefault="008D726B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安徽理工大学</w:t>
      </w:r>
      <w:r w:rsidRPr="00F40983">
        <w:rPr>
          <w:rFonts w:ascii="宋体" w:eastAsia="宋体" w:hAnsi="宋体" w:hint="eastAsia"/>
          <w:b/>
          <w:bCs/>
          <w:sz w:val="36"/>
        </w:rPr>
        <w:t>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4"/>
        <w:gridCol w:w="3118"/>
        <w:gridCol w:w="1738"/>
        <w:gridCol w:w="247"/>
        <w:gridCol w:w="2268"/>
      </w:tblGrid>
      <w:tr w:rsidR="008D726B" w:rsidRPr="00474054" w:rsidTr="00B05183">
        <w:trPr>
          <w:trHeight w:val="273"/>
        </w:trPr>
        <w:tc>
          <w:tcPr>
            <w:tcW w:w="25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B05183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（中文）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D726B" w:rsidRPr="00474054" w:rsidTr="00B05183">
        <w:trPr>
          <w:trHeight w:val="272"/>
        </w:trPr>
        <w:tc>
          <w:tcPr>
            <w:tcW w:w="2515" w:type="dxa"/>
            <w:vMerge/>
            <w:tcBorders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B05183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（英文）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B57F4" w:rsidRPr="00474054" w:rsidTr="001A5715">
        <w:trPr>
          <w:trHeight w:val="634"/>
        </w:trPr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7F4" w:rsidRPr="00474054" w:rsidRDefault="001B57F4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被检索人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7F4" w:rsidRPr="00474054" w:rsidRDefault="001B57F4" w:rsidP="001A571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7F4" w:rsidRPr="00474054" w:rsidRDefault="001B57F4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7F4" w:rsidRPr="00474054" w:rsidRDefault="001B57F4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D726B" w:rsidRPr="00474054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8D726B" w:rsidRPr="00474054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SCIE</w:t>
            </w:r>
          </w:p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MEDLINE</w:t>
            </w:r>
          </w:p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CSCD</w:t>
            </w:r>
          </w:p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CSSCI</w:t>
            </w:r>
          </w:p>
          <w:p w:rsidR="008D726B" w:rsidRPr="00474054" w:rsidRDefault="008D726B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北大核心</w:t>
            </w:r>
          </w:p>
          <w:p w:rsidR="008D726B" w:rsidRPr="00474054" w:rsidRDefault="008D726B" w:rsidP="00DF744F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ESI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726B" w:rsidRDefault="008D726B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收录（一篇论文仅统计一次收录）</w:t>
            </w:r>
          </w:p>
          <w:p w:rsidR="001B57F4" w:rsidRPr="00474054" w:rsidRDefault="001B57F4" w:rsidP="001B57F4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JCR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（带</w:t>
            </w:r>
            <w:r>
              <w:rPr>
                <w:rFonts w:ascii="宋体" w:eastAsia="宋体" w:hAnsi="宋体"/>
                <w:sz w:val="24"/>
                <w:szCs w:val="24"/>
              </w:rPr>
              <w:t>影响因子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1B57F4" w:rsidRPr="00474054" w:rsidRDefault="001B57F4" w:rsidP="001B57F4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______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年中科院分区（基础版）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（带</w:t>
            </w:r>
            <w:r>
              <w:rPr>
                <w:rFonts w:ascii="宋体" w:eastAsia="宋体" w:hAnsi="宋体"/>
                <w:sz w:val="24"/>
                <w:szCs w:val="24"/>
              </w:rPr>
              <w:t>影响因子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1B57F4" w:rsidRDefault="001B57F4" w:rsidP="001B57F4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______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年中科院分区（升级版）</w:t>
            </w:r>
          </w:p>
          <w:p w:rsidR="001B57F4" w:rsidRPr="00474054" w:rsidRDefault="001B57F4" w:rsidP="001B57F4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来源刊</w:t>
            </w:r>
            <w:r>
              <w:rPr>
                <w:rFonts w:ascii="宋体" w:eastAsia="宋体" w:hAnsi="宋体"/>
                <w:sz w:val="24"/>
                <w:szCs w:val="24"/>
              </w:rPr>
              <w:t>证明</w:t>
            </w:r>
          </w:p>
          <w:p w:rsidR="008D726B" w:rsidRPr="00474054" w:rsidRDefault="008D726B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总引次数</w:t>
            </w:r>
          </w:p>
          <w:p w:rsidR="008D726B" w:rsidRPr="00474054" w:rsidRDefault="008D726B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宽松他引（引文作者中未出现被检索者本人）</w:t>
            </w:r>
          </w:p>
          <w:p w:rsidR="008D726B" w:rsidRPr="00474054" w:rsidRDefault="008D726B" w:rsidP="003C5A2E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740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严格他引（引文与原文没有任何相同作者）</w:t>
            </w:r>
          </w:p>
        </w:tc>
      </w:tr>
      <w:tr w:rsidR="008D726B" w:rsidRPr="00474054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726B" w:rsidRPr="00474054" w:rsidRDefault="008D726B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8D726B" w:rsidRPr="00474054" w:rsidTr="000F5035">
        <w:trPr>
          <w:cantSplit/>
          <w:trHeight w:val="312"/>
        </w:trPr>
        <w:tc>
          <w:tcPr>
            <w:tcW w:w="2515" w:type="dxa"/>
            <w:vMerge/>
            <w:tcBorders>
              <w:righ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8D726B" w:rsidRPr="00474054" w:rsidTr="000F5035"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6B" w:rsidRPr="00474054" w:rsidRDefault="008D726B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其它要求：</w:t>
            </w:r>
          </w:p>
          <w:p w:rsidR="008D726B" w:rsidRDefault="008D726B" w:rsidP="00ED4B26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474054">
              <w:rPr>
                <w:rFonts w:ascii="宋体" w:eastAsia="宋体" w:hAnsi="宋体"/>
                <w:szCs w:val="21"/>
              </w:rPr>
              <w:t>1</w:t>
            </w:r>
            <w:r w:rsidRPr="00474054">
              <w:rPr>
                <w:rFonts w:ascii="宋体" w:eastAsia="宋体" w:hAnsi="宋体" w:hint="eastAsia"/>
                <w:szCs w:val="21"/>
              </w:rPr>
              <w:t>、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出具</w:t>
            </w:r>
            <w:r w:rsidRPr="00474054">
              <w:rPr>
                <w:rFonts w:ascii="宋体" w:eastAsia="宋体" w:hAnsi="宋体" w:hint="eastAsia"/>
                <w:szCs w:val="21"/>
              </w:rPr>
              <w:t>本校报告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47405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代办</w:t>
            </w:r>
            <w:r w:rsidRPr="00474054">
              <w:rPr>
                <w:rFonts w:ascii="宋体" w:eastAsia="宋体" w:hAnsi="宋体" w:hint="eastAsia"/>
                <w:szCs w:val="21"/>
              </w:rPr>
              <w:t>科大报告</w:t>
            </w:r>
          </w:p>
          <w:p w:rsidR="008D726B" w:rsidRPr="00474054" w:rsidRDefault="008D726B" w:rsidP="00ED4B26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474054">
              <w:rPr>
                <w:rFonts w:ascii="宋体" w:eastAsia="宋体" w:hAnsi="宋体"/>
                <w:szCs w:val="21"/>
              </w:rPr>
              <w:t>2</w:t>
            </w:r>
            <w:r w:rsidRPr="00474054">
              <w:rPr>
                <w:rFonts w:ascii="宋体" w:eastAsia="宋体" w:hAnsi="宋体" w:hint="eastAsia"/>
                <w:szCs w:val="21"/>
              </w:rPr>
              <w:t>、其他事项</w:t>
            </w:r>
          </w:p>
        </w:tc>
      </w:tr>
      <w:tr w:rsidR="008D726B" w:rsidRPr="00474054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26B" w:rsidRDefault="008D726B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474054">
              <w:rPr>
                <w:rFonts w:ascii="宋体" w:eastAsia="宋体" w:hAnsi="宋体"/>
                <w:b/>
                <w:sz w:val="24"/>
                <w:szCs w:val="24"/>
              </w:rPr>
              <w:t>*</w:t>
            </w: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Pr="00474054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分别给出详细文章列表</w:t>
            </w:r>
            <w:r w:rsidRPr="00A119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请务必</w:t>
            </w:r>
            <w:r w:rsidRPr="00656714">
              <w:rPr>
                <w:rFonts w:ascii="宋体" w:eastAsia="宋体" w:hAnsi="宋体" w:cs="宋体" w:hint="eastAsia"/>
                <w:kern w:val="0"/>
                <w:szCs w:val="21"/>
              </w:rPr>
              <w:t>准确提供：篇名、作者、刊名、年卷期、页码）</w:t>
            </w:r>
          </w:p>
          <w:p w:rsidR="008D726B" w:rsidRDefault="008D726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8D726B" w:rsidRDefault="008D726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8D726B" w:rsidRPr="001F74D9" w:rsidRDefault="008D726B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</w:t>
            </w:r>
            <w:r>
              <w:rPr>
                <w:rFonts w:ascii="宋体" w:eastAsia="宋体" w:hAnsi="宋体" w:cs="宋体"/>
                <w:kern w:val="0"/>
                <w:szCs w:val="21"/>
              </w:rPr>
              <w:t>EEE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 xml:space="preserve"> Transactions on Nuclear Science. 2019,66</w:t>
            </w:r>
            <w:r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8D726B" w:rsidRDefault="008D726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EI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8D726B" w:rsidRPr="001F74D9" w:rsidRDefault="008D726B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8D726B" w:rsidRPr="001F74D9" w:rsidRDefault="008D726B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8D726B" w:rsidRPr="001F74D9" w:rsidRDefault="008D726B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黄建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夏元友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吝曼卿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基于改进组合赋权的岩爆多维云模型预测研究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中国安全科学学报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 xml:space="preserve"> 2019,29(7)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26-32</w:t>
            </w:r>
          </w:p>
          <w:p w:rsidR="008D726B" w:rsidRPr="001F74D9" w:rsidRDefault="008D726B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8D726B" w:rsidRDefault="008D726B" w:rsidP="00D4306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樊凡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刘娟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从围观走向行动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:</w:t>
            </w: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乡村振兴战略背景下农村社会研究范式的转型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兼谈学术何以能中国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[J].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35465E">
              <w:rPr>
                <w:rFonts w:ascii="宋体" w:eastAsia="宋体" w:hAnsi="宋体" w:cs="宋体" w:hint="eastAsia"/>
                <w:kern w:val="0"/>
                <w:szCs w:val="21"/>
              </w:rPr>
              <w:t>中国农村观察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2019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35465E">
              <w:rPr>
                <w:rFonts w:ascii="宋体" w:eastAsia="宋体" w:hAnsi="宋体" w:cs="宋体"/>
                <w:kern w:val="0"/>
                <w:szCs w:val="21"/>
              </w:rPr>
              <w:t>129-143.</w:t>
            </w:r>
          </w:p>
          <w:p w:rsidR="008D726B" w:rsidRPr="003B6B6F" w:rsidRDefault="008D726B" w:rsidP="003B6B6F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3B6B6F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北大核心：</w:t>
            </w:r>
          </w:p>
          <w:p w:rsidR="008D726B" w:rsidRPr="00DF744F" w:rsidRDefault="008D726B" w:rsidP="003B6B6F">
            <w:pPr>
              <w:pStyle w:val="a3"/>
              <w:numPr>
                <w:ilvl w:val="0"/>
                <w:numId w:val="12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建筑材料学报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同济大学，</w:t>
            </w:r>
            <w:r>
              <w:rPr>
                <w:rFonts w:ascii="宋体" w:eastAsia="宋体" w:hAnsi="宋体" w:cs="宋体"/>
                <w:kern w:val="0"/>
                <w:szCs w:val="21"/>
              </w:rPr>
              <w:t>2019</w:t>
            </w:r>
            <w:r w:rsidR="00CF353F"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</w:tr>
      <w:tr w:rsidR="008D726B" w:rsidRPr="00474054" w:rsidTr="00B05183">
        <w:trPr>
          <w:trHeight w:val="624"/>
        </w:trPr>
        <w:tc>
          <w:tcPr>
            <w:tcW w:w="26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6B" w:rsidRPr="00474054" w:rsidRDefault="008D726B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4054">
              <w:rPr>
                <w:rFonts w:ascii="宋体" w:eastAsia="宋体" w:hAnsi="宋体" w:hint="eastAsia"/>
                <w:b/>
                <w:sz w:val="24"/>
                <w:szCs w:val="24"/>
              </w:rPr>
              <w:t>英文论文数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26B" w:rsidRPr="00474054" w:rsidRDefault="008D726B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8D726B" w:rsidRPr="00824222" w:rsidRDefault="008D726B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8D726B" w:rsidRPr="00995800" w:rsidRDefault="008D726B" w:rsidP="00394CE3">
      <w:pPr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备注：</w:t>
      </w:r>
    </w:p>
    <w:p w:rsidR="008D726B" w:rsidRPr="00995800" w:rsidRDefault="008D726B" w:rsidP="0082720D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请携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纸质版</w:t>
      </w:r>
      <w:r>
        <w:rPr>
          <w:rFonts w:ascii="宋体" w:eastAsia="宋体" w:hAnsi="宋体" w:hint="eastAsia"/>
          <w:b/>
          <w:bCs/>
          <w:color w:val="C00000"/>
          <w:szCs w:val="21"/>
          <w:u w:val="single"/>
        </w:rPr>
        <w:t>及电子版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委托单</w:t>
      </w:r>
      <w:r w:rsidRPr="00995800">
        <w:rPr>
          <w:rFonts w:ascii="宋体" w:eastAsia="宋体" w:hAnsi="宋体" w:hint="eastAsia"/>
          <w:bCs/>
          <w:szCs w:val="21"/>
        </w:rPr>
        <w:t>至</w:t>
      </w:r>
      <w:r w:rsidRPr="00ED4B26">
        <w:rPr>
          <w:rFonts w:ascii="宋体" w:eastAsia="宋体" w:hAnsi="宋体" w:hint="eastAsia"/>
          <w:bCs/>
          <w:szCs w:val="21"/>
        </w:rPr>
        <w:t>图书馆</w:t>
      </w:r>
      <w:r w:rsidRPr="00ED4B26">
        <w:rPr>
          <w:rFonts w:ascii="宋体" w:eastAsia="宋体" w:hAnsi="宋体"/>
          <w:bCs/>
          <w:szCs w:val="21"/>
        </w:rPr>
        <w:t>2</w:t>
      </w:r>
      <w:r w:rsidRPr="00ED4B26">
        <w:rPr>
          <w:rFonts w:ascii="宋体" w:eastAsia="宋体" w:hAnsi="宋体" w:hint="eastAsia"/>
          <w:bCs/>
          <w:szCs w:val="21"/>
        </w:rPr>
        <w:t>楼</w:t>
      </w:r>
      <w:r>
        <w:rPr>
          <w:rFonts w:ascii="宋体" w:eastAsia="宋体" w:hAnsi="宋体" w:hint="eastAsia"/>
          <w:bCs/>
          <w:szCs w:val="21"/>
        </w:rPr>
        <w:t>查新室</w:t>
      </w:r>
      <w:r w:rsidRPr="00995800">
        <w:rPr>
          <w:rFonts w:ascii="宋体" w:eastAsia="宋体" w:hAnsi="宋体" w:hint="eastAsia"/>
          <w:bCs/>
          <w:szCs w:val="21"/>
        </w:rPr>
        <w:t>办理，</w:t>
      </w:r>
      <w:r>
        <w:rPr>
          <w:rFonts w:ascii="宋体" w:eastAsia="宋体" w:hAnsi="宋体" w:hint="eastAsia"/>
          <w:bCs/>
          <w:szCs w:val="21"/>
        </w:rPr>
        <w:t>受理时间</w:t>
      </w:r>
      <w:r w:rsidRPr="00995800">
        <w:rPr>
          <w:rFonts w:ascii="宋体" w:eastAsia="宋体" w:hAnsi="宋体" w:hint="eastAsia"/>
          <w:bCs/>
          <w:szCs w:val="21"/>
        </w:rPr>
        <w:t>：</w:t>
      </w:r>
      <w:r>
        <w:rPr>
          <w:rFonts w:ascii="宋体" w:eastAsia="宋体" w:hAnsi="宋体" w:hint="eastAsia"/>
          <w:bCs/>
          <w:szCs w:val="21"/>
        </w:rPr>
        <w:t>工作日</w:t>
      </w:r>
      <w:r>
        <w:rPr>
          <w:rFonts w:ascii="宋体" w:eastAsia="宋体" w:hAnsi="宋体"/>
          <w:bCs/>
          <w:szCs w:val="21"/>
        </w:rPr>
        <w:t>8:</w:t>
      </w:r>
      <w:r w:rsidR="00CF353F">
        <w:rPr>
          <w:rFonts w:ascii="宋体" w:eastAsia="宋体" w:hAnsi="宋体"/>
          <w:bCs/>
          <w:szCs w:val="21"/>
        </w:rPr>
        <w:t>30</w:t>
      </w:r>
      <w:r>
        <w:rPr>
          <w:rFonts w:ascii="宋体" w:eastAsia="宋体" w:hAnsi="宋体"/>
          <w:bCs/>
          <w:szCs w:val="21"/>
        </w:rPr>
        <w:t>-11:</w:t>
      </w:r>
      <w:r w:rsidR="008236B2">
        <w:rPr>
          <w:rFonts w:ascii="宋体" w:eastAsia="宋体" w:hAnsi="宋体"/>
          <w:bCs/>
          <w:szCs w:val="21"/>
        </w:rPr>
        <w:t>2</w:t>
      </w:r>
      <w:r>
        <w:rPr>
          <w:rFonts w:ascii="宋体" w:eastAsia="宋体" w:hAnsi="宋体"/>
          <w:bCs/>
          <w:szCs w:val="21"/>
        </w:rPr>
        <w:t>0</w:t>
      </w:r>
      <w:r>
        <w:rPr>
          <w:rFonts w:ascii="宋体" w:eastAsia="宋体" w:hAnsi="宋体" w:hint="eastAsia"/>
          <w:bCs/>
          <w:szCs w:val="21"/>
        </w:rPr>
        <w:t>，</w:t>
      </w:r>
      <w:r>
        <w:rPr>
          <w:rFonts w:ascii="宋体" w:eastAsia="宋体" w:hAnsi="宋体"/>
          <w:bCs/>
          <w:szCs w:val="21"/>
        </w:rPr>
        <w:t>14:</w:t>
      </w:r>
      <w:r w:rsidR="00CF353F">
        <w:rPr>
          <w:rFonts w:ascii="宋体" w:eastAsia="宋体" w:hAnsi="宋体"/>
          <w:bCs/>
          <w:szCs w:val="21"/>
        </w:rPr>
        <w:t>3</w:t>
      </w:r>
      <w:r>
        <w:rPr>
          <w:rFonts w:ascii="宋体" w:eastAsia="宋体" w:hAnsi="宋体"/>
          <w:bCs/>
          <w:szCs w:val="21"/>
        </w:rPr>
        <w:t>0-16:30</w:t>
      </w:r>
      <w:r w:rsidRPr="00995800">
        <w:rPr>
          <w:rFonts w:ascii="宋体" w:eastAsia="宋体" w:hAnsi="宋体" w:hint="eastAsia"/>
          <w:bCs/>
          <w:szCs w:val="21"/>
        </w:rPr>
        <w:t>。</w:t>
      </w:r>
    </w:p>
    <w:p w:rsidR="008D726B" w:rsidRPr="00995800" w:rsidRDefault="008D726B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用户检索论文数量较少时，</w:t>
      </w:r>
      <w:r>
        <w:rPr>
          <w:rFonts w:ascii="宋体" w:eastAsia="宋体" w:hAnsi="宋体" w:hint="eastAsia"/>
          <w:bCs/>
          <w:szCs w:val="21"/>
        </w:rPr>
        <w:t>可于下</w:t>
      </w:r>
      <w:r w:rsidR="00CF353F">
        <w:rPr>
          <w:rFonts w:ascii="宋体" w:eastAsia="宋体" w:hAnsi="宋体" w:hint="eastAsia"/>
          <w:bCs/>
          <w:szCs w:val="21"/>
        </w:rPr>
        <w:t>一</w:t>
      </w:r>
      <w:r w:rsidRPr="00995800">
        <w:rPr>
          <w:rFonts w:ascii="宋体" w:eastAsia="宋体" w:hAnsi="宋体" w:hint="eastAsia"/>
          <w:bCs/>
          <w:szCs w:val="21"/>
        </w:rPr>
        <w:t>个工作日</w:t>
      </w:r>
      <w:r>
        <w:rPr>
          <w:rFonts w:ascii="宋体" w:eastAsia="宋体" w:hAnsi="宋体" w:hint="eastAsia"/>
          <w:bCs/>
          <w:szCs w:val="21"/>
        </w:rPr>
        <w:t>领取</w:t>
      </w:r>
      <w:r w:rsidRPr="00995800">
        <w:rPr>
          <w:rFonts w:ascii="宋体" w:eastAsia="宋体" w:hAnsi="宋体" w:hint="eastAsia"/>
          <w:bCs/>
          <w:szCs w:val="21"/>
        </w:rPr>
        <w:t>报告</w:t>
      </w:r>
      <w:r>
        <w:rPr>
          <w:rFonts w:ascii="宋体" w:eastAsia="宋体" w:hAnsi="宋体" w:hint="eastAsia"/>
          <w:bCs/>
          <w:szCs w:val="21"/>
        </w:rPr>
        <w:t>；</w:t>
      </w:r>
      <w:r w:rsidRPr="00995800">
        <w:rPr>
          <w:rFonts w:ascii="宋体" w:eastAsia="宋体" w:hAnsi="宋体" w:hint="eastAsia"/>
          <w:bCs/>
          <w:szCs w:val="21"/>
        </w:rPr>
        <w:t>论文数量较多或任务量较大时</w:t>
      </w:r>
      <w:r>
        <w:rPr>
          <w:rFonts w:ascii="宋体" w:eastAsia="宋体" w:hAnsi="宋体" w:hint="eastAsia"/>
          <w:bCs/>
          <w:szCs w:val="21"/>
        </w:rPr>
        <w:t>，需</w:t>
      </w:r>
      <w:r w:rsidRPr="00995800">
        <w:rPr>
          <w:rFonts w:ascii="宋体" w:eastAsia="宋体" w:hAnsi="宋体" w:hint="eastAsia"/>
          <w:bCs/>
          <w:szCs w:val="21"/>
        </w:rPr>
        <w:t>协商完成时间。</w:t>
      </w:r>
      <w:r>
        <w:rPr>
          <w:rFonts w:ascii="宋体" w:eastAsia="宋体" w:hAnsi="宋体" w:hint="eastAsia"/>
          <w:szCs w:val="21"/>
        </w:rPr>
        <w:t>代办</w:t>
      </w:r>
      <w:r w:rsidRPr="00474054">
        <w:rPr>
          <w:rFonts w:ascii="宋体" w:eastAsia="宋体" w:hAnsi="宋体" w:hint="eastAsia"/>
          <w:szCs w:val="21"/>
        </w:rPr>
        <w:t>科大报告</w:t>
      </w:r>
      <w:r>
        <w:rPr>
          <w:rFonts w:ascii="宋体" w:eastAsia="宋体" w:hAnsi="宋体" w:hint="eastAsia"/>
          <w:szCs w:val="21"/>
        </w:rPr>
        <w:t>的</w:t>
      </w:r>
      <w:r w:rsidRPr="00995800">
        <w:rPr>
          <w:rFonts w:ascii="宋体" w:eastAsia="宋体" w:hAnsi="宋体" w:hint="eastAsia"/>
          <w:bCs/>
          <w:szCs w:val="21"/>
        </w:rPr>
        <w:t>完成时间</w:t>
      </w:r>
      <w:r>
        <w:rPr>
          <w:rFonts w:ascii="宋体" w:eastAsia="宋体" w:hAnsi="宋体" w:hint="eastAsia"/>
          <w:bCs/>
          <w:szCs w:val="21"/>
        </w:rPr>
        <w:t>另行约定。</w:t>
      </w:r>
    </w:p>
    <w:p w:rsidR="008D726B" w:rsidRDefault="008D726B" w:rsidP="00EF5FA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收费标准：</w:t>
      </w:r>
    </w:p>
    <w:p w:rsidR="008D726B" w:rsidRPr="00EF5FA8" w:rsidRDefault="008D726B" w:rsidP="00EF5FA8">
      <w:pPr>
        <w:pStyle w:val="a3"/>
        <w:ind w:leftChars="300" w:left="630" w:firstLineChars="0" w:firstLine="0"/>
        <w:jc w:val="left"/>
        <w:rPr>
          <w:rFonts w:ascii="宋体" w:eastAsia="宋体" w:hAnsi="宋体"/>
          <w:bCs/>
          <w:szCs w:val="21"/>
        </w:rPr>
      </w:pPr>
      <w:r w:rsidRPr="00EF5FA8">
        <w:rPr>
          <w:rFonts w:ascii="宋体" w:eastAsia="宋体" w:hAnsi="宋体" w:hint="eastAsia"/>
          <w:bCs/>
          <w:szCs w:val="21"/>
        </w:rPr>
        <w:t>基本费：外文数据库</w:t>
      </w:r>
      <w:r w:rsidRPr="00EF5FA8">
        <w:rPr>
          <w:rFonts w:ascii="宋体" w:eastAsia="宋体" w:hAnsi="宋体"/>
          <w:bCs/>
          <w:szCs w:val="21"/>
        </w:rPr>
        <w:t>30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Pr="00EF5FA8">
        <w:rPr>
          <w:rFonts w:ascii="宋体" w:eastAsia="宋体" w:hAnsi="宋体" w:hint="eastAsia"/>
          <w:bCs/>
          <w:szCs w:val="21"/>
        </w:rPr>
        <w:t>个（校外用户</w:t>
      </w:r>
      <w:r w:rsidRPr="00EF5FA8">
        <w:rPr>
          <w:rFonts w:ascii="宋体" w:eastAsia="宋体" w:hAnsi="宋体"/>
          <w:bCs/>
          <w:szCs w:val="21"/>
        </w:rPr>
        <w:t>50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Pr="00EF5FA8">
        <w:rPr>
          <w:rFonts w:ascii="宋体" w:eastAsia="宋体" w:hAnsi="宋体" w:hint="eastAsia"/>
          <w:bCs/>
          <w:szCs w:val="21"/>
        </w:rPr>
        <w:t>个），中文数据库</w:t>
      </w:r>
      <w:r w:rsidRPr="00EF5FA8">
        <w:rPr>
          <w:rFonts w:ascii="宋体" w:eastAsia="宋体" w:hAnsi="宋体"/>
          <w:bCs/>
          <w:szCs w:val="21"/>
        </w:rPr>
        <w:t>20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Pr="00EF5FA8">
        <w:rPr>
          <w:rFonts w:ascii="宋体" w:eastAsia="宋体" w:hAnsi="宋体" w:hint="eastAsia"/>
          <w:bCs/>
          <w:szCs w:val="21"/>
        </w:rPr>
        <w:t>个（校外用户</w:t>
      </w:r>
      <w:r w:rsidRPr="00EF5FA8">
        <w:rPr>
          <w:rFonts w:ascii="宋体" w:eastAsia="宋体" w:hAnsi="宋体"/>
          <w:bCs/>
          <w:szCs w:val="21"/>
        </w:rPr>
        <w:t>30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Pr="00EF5FA8">
        <w:rPr>
          <w:rFonts w:ascii="宋体" w:eastAsia="宋体" w:hAnsi="宋体" w:hint="eastAsia"/>
          <w:bCs/>
          <w:szCs w:val="21"/>
        </w:rPr>
        <w:t>个）；</w:t>
      </w:r>
    </w:p>
    <w:p w:rsidR="008D726B" w:rsidRDefault="008D726B" w:rsidP="00EF5FA8">
      <w:pPr>
        <w:pStyle w:val="a3"/>
        <w:ind w:leftChars="300" w:left="630" w:firstLineChars="0" w:firstLine="0"/>
        <w:jc w:val="left"/>
        <w:rPr>
          <w:rFonts w:ascii="宋体" w:eastAsia="宋体" w:hAnsi="宋体"/>
          <w:bCs/>
          <w:szCs w:val="21"/>
        </w:rPr>
      </w:pPr>
      <w:r w:rsidRPr="00EF5FA8">
        <w:rPr>
          <w:rFonts w:ascii="宋体" w:eastAsia="宋体" w:hAnsi="宋体" w:hint="eastAsia"/>
          <w:bCs/>
          <w:szCs w:val="21"/>
        </w:rPr>
        <w:t>记录费：收录数</w:t>
      </w:r>
      <w:r w:rsidRPr="00EF5FA8">
        <w:rPr>
          <w:rFonts w:ascii="宋体" w:eastAsia="宋体" w:hAnsi="宋体"/>
          <w:bCs/>
          <w:szCs w:val="21"/>
        </w:rPr>
        <w:t>5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Pr="00EF5FA8">
        <w:rPr>
          <w:rFonts w:ascii="宋体" w:eastAsia="宋体" w:hAnsi="宋体" w:hint="eastAsia"/>
          <w:bCs/>
          <w:szCs w:val="21"/>
        </w:rPr>
        <w:t>条，引用数</w:t>
      </w:r>
      <w:r w:rsidR="00146B33">
        <w:rPr>
          <w:rFonts w:ascii="宋体" w:eastAsia="宋体" w:hAnsi="宋体"/>
          <w:bCs/>
          <w:szCs w:val="21"/>
        </w:rPr>
        <w:t>5</w:t>
      </w:r>
      <w:r w:rsidRPr="00EF5FA8">
        <w:rPr>
          <w:rFonts w:ascii="宋体" w:eastAsia="宋体" w:hAnsi="宋体" w:hint="eastAsia"/>
          <w:bCs/>
          <w:szCs w:val="21"/>
        </w:rPr>
        <w:t>元</w:t>
      </w:r>
      <w:r w:rsidRPr="00EF5FA8">
        <w:rPr>
          <w:rFonts w:ascii="宋体" w:eastAsia="宋体" w:hAnsi="宋体"/>
          <w:bCs/>
          <w:szCs w:val="21"/>
        </w:rPr>
        <w:t>/</w:t>
      </w:r>
      <w:r w:rsidR="00146B33">
        <w:rPr>
          <w:rFonts w:ascii="宋体" w:eastAsia="宋体" w:hAnsi="宋体" w:hint="eastAsia"/>
          <w:bCs/>
          <w:szCs w:val="21"/>
        </w:rPr>
        <w:t>篇</w:t>
      </w:r>
      <w:r w:rsidRPr="00EF5FA8">
        <w:rPr>
          <w:rFonts w:ascii="宋体" w:eastAsia="宋体" w:hAnsi="宋体" w:hint="eastAsia"/>
          <w:bCs/>
          <w:szCs w:val="21"/>
        </w:rPr>
        <w:t>（</w:t>
      </w:r>
      <w:r w:rsidR="00146B33">
        <w:rPr>
          <w:rFonts w:ascii="宋体" w:eastAsia="宋体" w:hAnsi="宋体" w:hint="eastAsia"/>
          <w:bCs/>
          <w:szCs w:val="21"/>
        </w:rPr>
        <w:t>以</w:t>
      </w:r>
      <w:r w:rsidR="00146B33">
        <w:rPr>
          <w:rFonts w:ascii="宋体" w:eastAsia="宋体" w:hAnsi="宋体"/>
          <w:bCs/>
          <w:szCs w:val="21"/>
        </w:rPr>
        <w:t>被引文献计，严格</w:t>
      </w:r>
      <w:r w:rsidRPr="00EF5FA8">
        <w:rPr>
          <w:rFonts w:ascii="宋体" w:eastAsia="宋体" w:hAnsi="宋体" w:hint="eastAsia"/>
          <w:bCs/>
          <w:szCs w:val="21"/>
        </w:rPr>
        <w:t>他引</w:t>
      </w:r>
      <w:r w:rsidR="00146B33">
        <w:rPr>
          <w:rFonts w:ascii="宋体" w:eastAsia="宋体" w:hAnsi="宋体" w:hint="eastAsia"/>
          <w:bCs/>
          <w:szCs w:val="21"/>
        </w:rPr>
        <w:t>加倍</w:t>
      </w:r>
      <w:r w:rsidRPr="00EF5FA8"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 w:hint="eastAsia"/>
          <w:bCs/>
          <w:szCs w:val="21"/>
        </w:rPr>
        <w:t>；</w:t>
      </w:r>
    </w:p>
    <w:p w:rsidR="008D726B" w:rsidRDefault="008D726B" w:rsidP="00EF5FA8">
      <w:pPr>
        <w:pStyle w:val="a3"/>
        <w:ind w:leftChars="300" w:left="630" w:firstLineChars="0" w:firstLine="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按用户提供的文章列表检出结果为“</w:t>
      </w:r>
      <w:r>
        <w:rPr>
          <w:rFonts w:ascii="宋体" w:eastAsia="宋体" w:hAnsi="宋体"/>
          <w:bCs/>
          <w:szCs w:val="21"/>
        </w:rPr>
        <w:t>0</w:t>
      </w:r>
      <w:r>
        <w:rPr>
          <w:rFonts w:ascii="宋体" w:eastAsia="宋体" w:hAnsi="宋体" w:hint="eastAsia"/>
          <w:bCs/>
          <w:szCs w:val="21"/>
        </w:rPr>
        <w:t>”时，仅收取基本费；</w:t>
      </w:r>
    </w:p>
    <w:p w:rsidR="008D726B" w:rsidRPr="00EF5FA8" w:rsidRDefault="008D726B" w:rsidP="00EF5FA8">
      <w:pPr>
        <w:pStyle w:val="a3"/>
        <w:ind w:leftChars="300" w:left="630" w:firstLineChars="0" w:firstLine="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代办</w:t>
      </w:r>
      <w:r w:rsidRPr="00474054">
        <w:rPr>
          <w:rFonts w:ascii="宋体" w:eastAsia="宋体" w:hAnsi="宋体" w:hint="eastAsia"/>
          <w:szCs w:val="21"/>
        </w:rPr>
        <w:t>科大报告</w:t>
      </w:r>
      <w:r>
        <w:rPr>
          <w:rFonts w:ascii="宋体" w:eastAsia="宋体" w:hAnsi="宋体" w:hint="eastAsia"/>
          <w:szCs w:val="21"/>
        </w:rPr>
        <w:t>的，执行中科大查新中心收费标准。</w:t>
      </w:r>
    </w:p>
    <w:p w:rsidR="008D726B" w:rsidRPr="00995800" w:rsidRDefault="008D726B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检索</w:t>
      </w:r>
      <w:r>
        <w:rPr>
          <w:rFonts w:ascii="宋体" w:eastAsia="宋体" w:hAnsi="宋体" w:hint="eastAsia"/>
          <w:bCs/>
          <w:szCs w:val="21"/>
        </w:rPr>
        <w:t>费用</w:t>
      </w:r>
      <w:r w:rsidR="003C5A2E">
        <w:rPr>
          <w:rFonts w:ascii="宋体" w:eastAsia="宋体" w:hAnsi="宋体" w:hint="eastAsia"/>
          <w:bCs/>
          <w:szCs w:val="21"/>
        </w:rPr>
        <w:t>需</w:t>
      </w:r>
      <w:r w:rsidR="003C5A2E" w:rsidRPr="00A76177">
        <w:rPr>
          <w:rFonts w:ascii="宋体" w:eastAsia="宋体" w:hAnsi="宋体" w:hint="eastAsia"/>
          <w:b/>
          <w:bCs/>
          <w:color w:val="C00000"/>
          <w:szCs w:val="21"/>
          <w:u w:val="single"/>
        </w:rPr>
        <w:t>一卡通</w:t>
      </w:r>
      <w:r w:rsidRPr="00995800">
        <w:rPr>
          <w:rFonts w:ascii="宋体" w:eastAsia="宋体" w:hAnsi="宋体" w:hint="eastAsia"/>
          <w:bCs/>
          <w:szCs w:val="21"/>
        </w:rPr>
        <w:t>结算，</w:t>
      </w:r>
      <w:bookmarkStart w:id="0" w:name="_GoBack"/>
      <w:bookmarkEnd w:id="0"/>
      <w:r w:rsidR="003C5A2E">
        <w:rPr>
          <w:rFonts w:ascii="宋体" w:eastAsia="宋体" w:hAnsi="宋体" w:hint="eastAsia"/>
          <w:bCs/>
          <w:szCs w:val="21"/>
        </w:rPr>
        <w:t>使用</w:t>
      </w:r>
      <w:r w:rsidR="003C5A2E">
        <w:rPr>
          <w:rFonts w:ascii="宋体" w:eastAsia="宋体" w:hAnsi="宋体"/>
          <w:bCs/>
          <w:szCs w:val="21"/>
        </w:rPr>
        <w:t>前请</w:t>
      </w:r>
      <w:r w:rsidR="003C5A2E" w:rsidRPr="00A76177">
        <w:rPr>
          <w:rFonts w:ascii="宋体" w:eastAsia="宋体" w:hAnsi="宋体"/>
          <w:b/>
          <w:bCs/>
          <w:color w:val="C00000"/>
          <w:szCs w:val="21"/>
          <w:u w:val="single"/>
        </w:rPr>
        <w:t>在圈存机解除限额</w:t>
      </w:r>
      <w:r w:rsidRPr="00995800">
        <w:rPr>
          <w:rFonts w:ascii="宋体" w:eastAsia="宋体" w:hAnsi="宋体" w:hint="eastAsia"/>
          <w:bCs/>
          <w:szCs w:val="21"/>
        </w:rPr>
        <w:t>。</w:t>
      </w:r>
    </w:p>
    <w:sectPr w:rsidR="008D726B" w:rsidRPr="00995800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E7" w:rsidRDefault="000C42E7" w:rsidP="003345E1">
      <w:r>
        <w:separator/>
      </w:r>
    </w:p>
  </w:endnote>
  <w:endnote w:type="continuationSeparator" w:id="0">
    <w:p w:rsidR="000C42E7" w:rsidRDefault="000C42E7" w:rsidP="003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E7" w:rsidRDefault="000C42E7" w:rsidP="003345E1">
      <w:r>
        <w:separator/>
      </w:r>
    </w:p>
  </w:footnote>
  <w:footnote w:type="continuationSeparator" w:id="0">
    <w:p w:rsidR="000C42E7" w:rsidRDefault="000C42E7" w:rsidP="003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29A7B70"/>
    <w:multiLevelType w:val="multilevel"/>
    <w:tmpl w:val="32F65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ADE1558"/>
    <w:multiLevelType w:val="hybridMultilevel"/>
    <w:tmpl w:val="E8189A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A3D3A9E"/>
    <w:multiLevelType w:val="hybridMultilevel"/>
    <w:tmpl w:val="B05AF4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65820BE8"/>
    <w:multiLevelType w:val="hybridMultilevel"/>
    <w:tmpl w:val="DCFADB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0F"/>
    <w:rsid w:val="000235D8"/>
    <w:rsid w:val="000A7A5D"/>
    <w:rsid w:val="000C42E7"/>
    <w:rsid w:val="000F2AC9"/>
    <w:rsid w:val="000F5035"/>
    <w:rsid w:val="00146B33"/>
    <w:rsid w:val="001B2EB2"/>
    <w:rsid w:val="001B4488"/>
    <w:rsid w:val="001B57F4"/>
    <w:rsid w:val="001F3C8D"/>
    <w:rsid w:val="001F74D9"/>
    <w:rsid w:val="00217DB0"/>
    <w:rsid w:val="002542B7"/>
    <w:rsid w:val="00271117"/>
    <w:rsid w:val="002A68E4"/>
    <w:rsid w:val="002F6E3A"/>
    <w:rsid w:val="00316FCE"/>
    <w:rsid w:val="003345E1"/>
    <w:rsid w:val="0035465E"/>
    <w:rsid w:val="00394CE3"/>
    <w:rsid w:val="003B6B6F"/>
    <w:rsid w:val="003C5A2E"/>
    <w:rsid w:val="00464446"/>
    <w:rsid w:val="00471660"/>
    <w:rsid w:val="00474054"/>
    <w:rsid w:val="004A368C"/>
    <w:rsid w:val="004D26A0"/>
    <w:rsid w:val="004D3ACD"/>
    <w:rsid w:val="004F2951"/>
    <w:rsid w:val="00507671"/>
    <w:rsid w:val="0052664B"/>
    <w:rsid w:val="00530229"/>
    <w:rsid w:val="005511CB"/>
    <w:rsid w:val="00567D17"/>
    <w:rsid w:val="005B7B62"/>
    <w:rsid w:val="00656714"/>
    <w:rsid w:val="00663622"/>
    <w:rsid w:val="00665D64"/>
    <w:rsid w:val="00676030"/>
    <w:rsid w:val="006D1523"/>
    <w:rsid w:val="006F04DE"/>
    <w:rsid w:val="0071590D"/>
    <w:rsid w:val="00737519"/>
    <w:rsid w:val="0074709D"/>
    <w:rsid w:val="00767B22"/>
    <w:rsid w:val="007D1779"/>
    <w:rsid w:val="007F2C5A"/>
    <w:rsid w:val="008236B2"/>
    <w:rsid w:val="00824222"/>
    <w:rsid w:val="0082720D"/>
    <w:rsid w:val="0083064D"/>
    <w:rsid w:val="00832FDF"/>
    <w:rsid w:val="00845D07"/>
    <w:rsid w:val="008963D5"/>
    <w:rsid w:val="00897A23"/>
    <w:rsid w:val="008D726B"/>
    <w:rsid w:val="0091475A"/>
    <w:rsid w:val="00995800"/>
    <w:rsid w:val="0099670D"/>
    <w:rsid w:val="009D36CA"/>
    <w:rsid w:val="00A1192B"/>
    <w:rsid w:val="00A439AD"/>
    <w:rsid w:val="00A442B8"/>
    <w:rsid w:val="00A54671"/>
    <w:rsid w:val="00A627C1"/>
    <w:rsid w:val="00A76177"/>
    <w:rsid w:val="00B05183"/>
    <w:rsid w:val="00B13F16"/>
    <w:rsid w:val="00B8070D"/>
    <w:rsid w:val="00B90E4F"/>
    <w:rsid w:val="00BD332E"/>
    <w:rsid w:val="00BD4AE7"/>
    <w:rsid w:val="00C02769"/>
    <w:rsid w:val="00C44AAC"/>
    <w:rsid w:val="00C803FC"/>
    <w:rsid w:val="00C9591F"/>
    <w:rsid w:val="00C96729"/>
    <w:rsid w:val="00CF353F"/>
    <w:rsid w:val="00D42A40"/>
    <w:rsid w:val="00D43060"/>
    <w:rsid w:val="00D445C1"/>
    <w:rsid w:val="00DB46E9"/>
    <w:rsid w:val="00DD11DA"/>
    <w:rsid w:val="00DF744F"/>
    <w:rsid w:val="00E42DA8"/>
    <w:rsid w:val="00E67EAE"/>
    <w:rsid w:val="00E86CDA"/>
    <w:rsid w:val="00ED4B26"/>
    <w:rsid w:val="00EF1FF7"/>
    <w:rsid w:val="00EF5FA8"/>
    <w:rsid w:val="00F0707F"/>
    <w:rsid w:val="00F26B0F"/>
    <w:rsid w:val="00F409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03A757-3E2A-4510-9398-E52EDBD1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060"/>
    <w:pPr>
      <w:ind w:firstLineChars="200" w:firstLine="420"/>
    </w:pPr>
  </w:style>
  <w:style w:type="paragraph" w:styleId="a4">
    <w:name w:val="header"/>
    <w:basedOn w:val="a"/>
    <w:link w:val="a5"/>
    <w:uiPriority w:val="99"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3345E1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345E1"/>
    <w:rPr>
      <w:rFonts w:cs="Times New Roman"/>
      <w:sz w:val="18"/>
      <w:szCs w:val="18"/>
    </w:rPr>
  </w:style>
  <w:style w:type="character" w:styleId="a8">
    <w:name w:val="Hyperlink"/>
    <w:uiPriority w:val="99"/>
    <w:semiHidden/>
    <w:rsid w:val="000A7A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aust</cp:lastModifiedBy>
  <cp:revision>12</cp:revision>
  <dcterms:created xsi:type="dcterms:W3CDTF">2021-11-29T09:25:00Z</dcterms:created>
  <dcterms:modified xsi:type="dcterms:W3CDTF">2022-09-26T06:42:00Z</dcterms:modified>
</cp:coreProperties>
</file>